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82" w:rsidRPr="00562482" w:rsidRDefault="00562482" w:rsidP="00562482">
      <w:pPr>
        <w:shd w:val="clear" w:color="auto" w:fill="000000" w:themeFill="text1"/>
        <w:spacing w:after="70" w:line="700" w:lineRule="atLeast"/>
        <w:jc w:val="center"/>
        <w:textAlignment w:val="baseline"/>
        <w:outlineLvl w:val="1"/>
        <w:rPr>
          <w:rFonts w:eastAsia="Times New Roman" w:cstheme="minorHAnsi"/>
          <w:b/>
          <w:bCs/>
          <w:spacing w:val="10"/>
          <w:sz w:val="60"/>
          <w:szCs w:val="60"/>
          <w:lang w:eastAsia="pl-PL"/>
        </w:rPr>
      </w:pPr>
      <w:r w:rsidRPr="00562482">
        <w:rPr>
          <w:rFonts w:eastAsia="Times New Roman" w:cstheme="minorHAnsi"/>
          <w:b/>
          <w:bCs/>
          <w:spacing w:val="10"/>
          <w:sz w:val="60"/>
          <w:szCs w:val="60"/>
          <w:lang w:eastAsia="pl-PL"/>
        </w:rPr>
        <w:t xml:space="preserve">Papiery </w:t>
      </w:r>
      <w:proofErr w:type="spellStart"/>
      <w:r w:rsidRPr="00562482">
        <w:rPr>
          <w:rFonts w:eastAsia="Times New Roman" w:cstheme="minorHAnsi"/>
          <w:b/>
          <w:bCs/>
          <w:spacing w:val="10"/>
          <w:sz w:val="60"/>
          <w:szCs w:val="60"/>
          <w:lang w:eastAsia="pl-PL"/>
        </w:rPr>
        <w:t>proofowe</w:t>
      </w:r>
      <w:proofErr w:type="spellEnd"/>
      <w:r w:rsidRPr="00562482">
        <w:rPr>
          <w:rFonts w:eastAsia="Times New Roman" w:cstheme="minorHAnsi"/>
          <w:b/>
          <w:bCs/>
          <w:spacing w:val="10"/>
          <w:sz w:val="60"/>
          <w:szCs w:val="60"/>
          <w:lang w:eastAsia="pl-PL"/>
        </w:rPr>
        <w:t xml:space="preserve"> z OBA i bez OBA</w:t>
      </w:r>
    </w:p>
    <w:p w:rsidR="00562482" w:rsidRPr="00562482" w:rsidRDefault="00562482" w:rsidP="00562482">
      <w:pPr>
        <w:shd w:val="clear" w:color="auto" w:fill="000000" w:themeFill="text1"/>
        <w:spacing w:after="70" w:line="700" w:lineRule="atLeast"/>
        <w:jc w:val="center"/>
        <w:textAlignment w:val="baseline"/>
        <w:outlineLvl w:val="1"/>
        <w:rPr>
          <w:rFonts w:eastAsia="Times New Roman" w:cstheme="minorHAnsi"/>
          <w:b/>
          <w:bCs/>
          <w:spacing w:val="10"/>
          <w:sz w:val="60"/>
          <w:szCs w:val="60"/>
          <w:lang w:eastAsia="pl-PL"/>
        </w:rPr>
      </w:pPr>
      <w:r w:rsidRPr="00562482">
        <w:rPr>
          <w:rFonts w:eastAsia="Times New Roman" w:cstheme="minorHAnsi"/>
          <w:b/>
          <w:bCs/>
          <w:spacing w:val="10"/>
          <w:sz w:val="60"/>
          <w:szCs w:val="60"/>
          <w:lang w:eastAsia="pl-PL"/>
        </w:rPr>
        <w:t xml:space="preserve"> ORIS </w:t>
      </w:r>
      <w:proofErr w:type="spellStart"/>
      <w:r w:rsidRPr="00562482">
        <w:rPr>
          <w:rFonts w:eastAsia="Times New Roman" w:cstheme="minorHAnsi"/>
          <w:b/>
          <w:bCs/>
          <w:spacing w:val="10"/>
          <w:sz w:val="60"/>
          <w:szCs w:val="60"/>
          <w:lang w:eastAsia="pl-PL"/>
        </w:rPr>
        <w:t>PearlPROOF</w:t>
      </w:r>
      <w:proofErr w:type="spellEnd"/>
      <w:r w:rsidRPr="00562482">
        <w:rPr>
          <w:rFonts w:eastAsia="Times New Roman" w:cstheme="minorHAnsi"/>
          <w:b/>
          <w:bCs/>
          <w:spacing w:val="10"/>
          <w:sz w:val="60"/>
          <w:szCs w:val="60"/>
          <w:lang w:eastAsia="pl-PL"/>
        </w:rPr>
        <w:t>™</w:t>
      </w:r>
    </w:p>
    <w:p w:rsidR="00562482" w:rsidRPr="00562482" w:rsidRDefault="00562482" w:rsidP="00562482">
      <w:pPr>
        <w:shd w:val="clear" w:color="auto" w:fill="000000" w:themeFill="text1"/>
        <w:spacing w:after="0" w:line="500" w:lineRule="atLeast"/>
        <w:jc w:val="center"/>
        <w:textAlignment w:val="baseline"/>
        <w:rPr>
          <w:rFonts w:eastAsia="Times New Roman" w:cstheme="minorHAnsi"/>
          <w:spacing w:val="10"/>
          <w:sz w:val="30"/>
          <w:szCs w:val="30"/>
          <w:lang w:eastAsia="pl-PL"/>
        </w:rPr>
      </w:pPr>
      <w:r w:rsidRPr="00562482">
        <w:rPr>
          <w:rFonts w:eastAsia="Times New Roman" w:cstheme="minorHAnsi"/>
          <w:spacing w:val="10"/>
          <w:sz w:val="30"/>
          <w:szCs w:val="30"/>
          <w:bdr w:val="none" w:sz="0" w:space="0" w:color="auto" w:frame="1"/>
          <w:lang w:eastAsia="pl-PL"/>
        </w:rPr>
        <w:t>Najwyższa jakość dla Twoich odbitek próbnych</w:t>
      </w:r>
    </w:p>
    <w:p w:rsidR="00562482" w:rsidRPr="00562482" w:rsidRDefault="007B283C" w:rsidP="00562482">
      <w:pPr>
        <w:shd w:val="clear" w:color="auto" w:fill="000000" w:themeFill="text1"/>
        <w:spacing w:after="0" w:line="240" w:lineRule="auto"/>
        <w:jc w:val="center"/>
        <w:textAlignment w:val="baseline"/>
        <w:rPr>
          <w:rFonts w:eastAsia="Times New Roman" w:cstheme="minorHAnsi"/>
          <w:spacing w:val="5"/>
          <w:sz w:val="14"/>
          <w:szCs w:val="14"/>
          <w:lang w:eastAsia="pl-PL"/>
        </w:rPr>
      </w:pPr>
      <w:hyperlink r:id="rId4" w:history="1">
        <w:r w:rsidR="00562482" w:rsidRPr="00562482">
          <w:rPr>
            <w:rFonts w:eastAsia="Times New Roman" w:cstheme="minorHAnsi"/>
            <w:b/>
            <w:bCs/>
            <w:caps/>
            <w:spacing w:val="20"/>
            <w:sz w:val="12"/>
            <w:lang w:eastAsia="pl-PL"/>
          </w:rPr>
          <w:t>SŁUŻYMY ROWNIEŻ POMOCĄ TECHNICZNĄ W KALIBRACJI SYSTEMÓW</w:t>
        </w:r>
      </w:hyperlink>
    </w:p>
    <w:p w:rsidR="00562482" w:rsidRPr="00562482" w:rsidRDefault="00562482" w:rsidP="00562482">
      <w:pPr>
        <w:shd w:val="clear" w:color="auto" w:fill="000000" w:themeFill="text1"/>
        <w:rPr>
          <w:rFonts w:cstheme="minorHAnsi"/>
        </w:rPr>
      </w:pPr>
    </w:p>
    <w:p w:rsidR="00C36D2F" w:rsidRDefault="00C36D2F" w:rsidP="00C36D2F">
      <w:r>
        <w:t xml:space="preserve">Bez odpowiednich nośników żaden system </w:t>
      </w:r>
      <w:proofErr w:type="spellStart"/>
      <w:r>
        <w:t>proofingu</w:t>
      </w:r>
      <w:proofErr w:type="spellEnd"/>
      <w:r>
        <w:t xml:space="preserve"> atramentowego nie jest kompletny ani nie zapewnia jakości zgodnej z kontraktem. Dlatego oferujemy  szeroką gamę papierów </w:t>
      </w:r>
      <w:proofErr w:type="spellStart"/>
      <w:r>
        <w:t>proofowych</w:t>
      </w:r>
      <w:proofErr w:type="spellEnd"/>
      <w:r>
        <w:t xml:space="preserve"> w oparciu o szczegółowe informacje zwrotne od czołowych wydawców, drukarzy i organizacji zajmujących się standardami branżowymi.</w:t>
      </w:r>
    </w:p>
    <w:p w:rsidR="00C36D2F" w:rsidRDefault="00C36D2F" w:rsidP="00C36D2F"/>
    <w:p w:rsidR="00562482" w:rsidRDefault="00C36D2F" w:rsidP="00C36D2F">
      <w:r>
        <w:t xml:space="preserve">Rodzina </w:t>
      </w:r>
      <w:proofErr w:type="spellStart"/>
      <w:r>
        <w:t>PearlPROOF</w:t>
      </w:r>
      <w:proofErr w:type="spellEnd"/>
      <w:r>
        <w:t xml:space="preserve"> MEDIA została stworzona specjalnie z myślą o wymagających potrzebach </w:t>
      </w:r>
      <w:proofErr w:type="spellStart"/>
      <w:r>
        <w:t>proofingu</w:t>
      </w:r>
      <w:proofErr w:type="spellEnd"/>
      <w:r>
        <w:t xml:space="preserve"> cyfrowego. Ponieważ zmieniają się wymagania rynku, stale aktualizujemy nasze </w:t>
      </w:r>
      <w:proofErr w:type="spellStart"/>
      <w:r>
        <w:t>portfolio</w:t>
      </w:r>
      <w:proofErr w:type="spellEnd"/>
      <w:r>
        <w:t xml:space="preserve">. Dzięki wyjątkowej </w:t>
      </w:r>
      <w:proofErr w:type="spellStart"/>
      <w:r>
        <w:t>nanoporowatej</w:t>
      </w:r>
      <w:proofErr w:type="spellEnd"/>
      <w:r>
        <w:t xml:space="preserve"> powłoce nasze papiery próbne mają większą powierzchnię niż zwykłe papiery mikroporowate, dzięki czemu zapewniają wyższą gęstość optyczną, jednolitą absorpcję atramentu, lepszą szczegółowość cieni, większą gamę kolorów i szybsze schnięcie.</w:t>
      </w:r>
    </w:p>
    <w:p w:rsidR="005468EB" w:rsidRDefault="005468EB" w:rsidP="00A50080">
      <w:r w:rsidRPr="005468EB">
        <w:t>https://cgs-oris.com/en/products/oris-professional-media</w:t>
      </w:r>
    </w:p>
    <w:p w:rsidR="00562482" w:rsidRDefault="00562482" w:rsidP="00A50080"/>
    <w:p w:rsidR="00A50080" w:rsidRDefault="007F34F1" w:rsidP="00A50080">
      <w:r>
        <w:t xml:space="preserve">Papiery CGS ORIS </w:t>
      </w:r>
      <w:proofErr w:type="spellStart"/>
      <w:r w:rsidR="00A50080">
        <w:t>PearlPROOF</w:t>
      </w:r>
      <w:proofErr w:type="spellEnd"/>
      <w:r w:rsidR="00A50080">
        <w:t xml:space="preserve">™ </w:t>
      </w:r>
    </w:p>
    <w:p w:rsidR="00A50080" w:rsidRDefault="007F34F1" w:rsidP="00A50080">
      <w:r>
        <w:tab/>
      </w:r>
      <w:r>
        <w:tab/>
      </w:r>
      <w:r>
        <w:tab/>
      </w:r>
      <w:r>
        <w:tab/>
      </w:r>
      <w:r>
        <w:tab/>
        <w:t>Gramatura</w:t>
      </w:r>
      <w:r>
        <w:tab/>
        <w:t>Grubość</w:t>
      </w:r>
      <w:r>
        <w:tab/>
      </w:r>
      <w:r>
        <w:tab/>
        <w:t>Biel podłoża</w:t>
      </w:r>
      <w:r>
        <w:tab/>
      </w:r>
      <w:r>
        <w:tab/>
        <w:t>OBA</w:t>
      </w:r>
      <w:r>
        <w:tab/>
        <w:t>Certyfikat</w:t>
      </w:r>
    </w:p>
    <w:p w:rsidR="00A50080" w:rsidRPr="005468EB" w:rsidRDefault="00A50080" w:rsidP="007F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proofErr w:type="spellStart"/>
      <w:r w:rsidRPr="005468EB">
        <w:rPr>
          <w:lang w:val="en-GB"/>
        </w:rPr>
        <w:t>PearlPROOF</w:t>
      </w:r>
      <w:proofErr w:type="spellEnd"/>
      <w:r w:rsidRPr="005468EB">
        <w:rPr>
          <w:lang w:val="en-GB"/>
        </w:rPr>
        <w:t xml:space="preserve"> Universal</w:t>
      </w:r>
      <w:r w:rsidRPr="005468EB">
        <w:rPr>
          <w:lang w:val="en-GB"/>
        </w:rPr>
        <w:tab/>
      </w:r>
      <w:r w:rsidR="007F34F1" w:rsidRPr="005468EB">
        <w:rPr>
          <w:lang w:val="en-GB"/>
        </w:rPr>
        <w:tab/>
      </w:r>
      <w:r w:rsidRPr="005468EB">
        <w:rPr>
          <w:lang w:val="en-GB"/>
        </w:rPr>
        <w:tab/>
        <w:t>220</w:t>
      </w:r>
      <w:r w:rsidRPr="005468EB">
        <w:rPr>
          <w:lang w:val="en-GB"/>
        </w:rPr>
        <w:tab/>
      </w:r>
      <w:r w:rsidR="007F34F1" w:rsidRPr="005468EB">
        <w:rPr>
          <w:lang w:val="en-GB"/>
        </w:rPr>
        <w:tab/>
      </w:r>
      <w:r w:rsidRPr="005468EB">
        <w:rPr>
          <w:lang w:val="en-GB"/>
        </w:rPr>
        <w:t>210</w:t>
      </w:r>
      <w:r w:rsidRPr="005468EB">
        <w:rPr>
          <w:lang w:val="en-GB"/>
        </w:rPr>
        <w:tab/>
      </w:r>
      <w:r w:rsidR="007F34F1" w:rsidRPr="005468EB">
        <w:rPr>
          <w:lang w:val="en-GB"/>
        </w:rPr>
        <w:tab/>
      </w:r>
      <w:r w:rsidRPr="005468EB">
        <w:rPr>
          <w:lang w:val="en-GB"/>
        </w:rPr>
        <w:t>≥ 93</w:t>
      </w:r>
      <w:r w:rsidRPr="005468EB">
        <w:rPr>
          <w:lang w:val="en-GB"/>
        </w:rPr>
        <w:tab/>
        <w:t>95,1/0,7/-6,5</w:t>
      </w:r>
      <w:r w:rsidRPr="005468EB">
        <w:rPr>
          <w:lang w:val="en-GB"/>
        </w:rPr>
        <w:tab/>
      </w:r>
      <w:r w:rsidR="007F34F1" w:rsidRPr="005468EB">
        <w:rPr>
          <w:lang w:val="en-GB"/>
        </w:rPr>
        <w:tab/>
      </w:r>
      <w:proofErr w:type="spellStart"/>
      <w:r w:rsidR="007F34F1" w:rsidRPr="005468EB">
        <w:rPr>
          <w:lang w:val="en-GB"/>
        </w:rPr>
        <w:t>Tak</w:t>
      </w:r>
      <w:proofErr w:type="spellEnd"/>
      <w:r w:rsidRPr="005468EB">
        <w:rPr>
          <w:lang w:val="en-GB"/>
        </w:rPr>
        <w:tab/>
      </w:r>
      <w:r w:rsidR="007F34F1" w:rsidRPr="005468EB">
        <w:rPr>
          <w:lang w:val="en-GB"/>
        </w:rPr>
        <w:t>FOGRA39, 51</w:t>
      </w:r>
    </w:p>
    <w:p w:rsidR="00A50080" w:rsidRPr="00562482" w:rsidRDefault="00A50080" w:rsidP="007F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proofErr w:type="spellStart"/>
      <w:r w:rsidRPr="00562482">
        <w:rPr>
          <w:lang w:val="en-GB"/>
        </w:rPr>
        <w:t>PearlPROOF</w:t>
      </w:r>
      <w:proofErr w:type="spellEnd"/>
      <w:r w:rsidRPr="00562482">
        <w:rPr>
          <w:lang w:val="en-GB"/>
        </w:rPr>
        <w:t xml:space="preserve"> Semi-matte OBA</w:t>
      </w:r>
      <w:r w:rsidRPr="00562482">
        <w:rPr>
          <w:lang w:val="en-GB"/>
        </w:rPr>
        <w:tab/>
      </w:r>
      <w:r w:rsidR="007F34F1" w:rsidRPr="00562482">
        <w:rPr>
          <w:lang w:val="en-GB"/>
        </w:rPr>
        <w:tab/>
      </w:r>
      <w:r w:rsidRPr="00562482">
        <w:rPr>
          <w:lang w:val="en-GB"/>
        </w:rPr>
        <w:t>250</w:t>
      </w:r>
      <w:r w:rsidRPr="00562482">
        <w:rPr>
          <w:lang w:val="en-GB"/>
        </w:rPr>
        <w:tab/>
      </w:r>
      <w:r w:rsidR="007F34F1" w:rsidRPr="00562482">
        <w:rPr>
          <w:lang w:val="en-GB"/>
        </w:rPr>
        <w:tab/>
      </w:r>
      <w:r w:rsidRPr="00562482">
        <w:rPr>
          <w:lang w:val="en-GB"/>
        </w:rPr>
        <w:t>255</w:t>
      </w:r>
      <w:r w:rsidRPr="00562482">
        <w:rPr>
          <w:lang w:val="en-GB"/>
        </w:rPr>
        <w:tab/>
      </w:r>
      <w:r w:rsidR="007F34F1" w:rsidRPr="00562482">
        <w:rPr>
          <w:lang w:val="en-GB"/>
        </w:rPr>
        <w:tab/>
      </w:r>
      <w:r w:rsidRPr="00562482">
        <w:rPr>
          <w:lang w:val="en-GB"/>
        </w:rPr>
        <w:t>&gt;95</w:t>
      </w:r>
      <w:r w:rsidRPr="00562482">
        <w:rPr>
          <w:lang w:val="en-GB"/>
        </w:rPr>
        <w:tab/>
        <w:t>95,2/1,4/-5,8</w:t>
      </w:r>
      <w:r w:rsidRPr="00562482">
        <w:rPr>
          <w:lang w:val="en-GB"/>
        </w:rPr>
        <w:tab/>
      </w:r>
      <w:r w:rsidR="007F34F1" w:rsidRPr="00562482">
        <w:rPr>
          <w:lang w:val="en-GB"/>
        </w:rPr>
        <w:tab/>
      </w:r>
      <w:proofErr w:type="spellStart"/>
      <w:r w:rsidR="007F34F1" w:rsidRPr="00562482">
        <w:rPr>
          <w:lang w:val="en-GB"/>
        </w:rPr>
        <w:t>Tak</w:t>
      </w:r>
      <w:proofErr w:type="spellEnd"/>
      <w:r w:rsidRPr="00562482">
        <w:rPr>
          <w:lang w:val="en-GB"/>
        </w:rPr>
        <w:tab/>
      </w:r>
      <w:r w:rsidR="007F34F1" w:rsidRPr="00562482">
        <w:rPr>
          <w:lang w:val="en-GB"/>
        </w:rPr>
        <w:t>FOGRA51, GRACOL</w:t>
      </w:r>
    </w:p>
    <w:p w:rsidR="00A50080" w:rsidRPr="00562482" w:rsidRDefault="00A50080" w:rsidP="007F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proofErr w:type="spellStart"/>
      <w:r w:rsidRPr="00562482">
        <w:rPr>
          <w:lang w:val="en-GB"/>
        </w:rPr>
        <w:lastRenderedPageBreak/>
        <w:t>PearlPROOF</w:t>
      </w:r>
      <w:proofErr w:type="spellEnd"/>
      <w:r w:rsidRPr="00562482">
        <w:rPr>
          <w:lang w:val="en-GB"/>
        </w:rPr>
        <w:t xml:space="preserve"> Matte OBA</w:t>
      </w:r>
      <w:r w:rsidRPr="00562482">
        <w:rPr>
          <w:lang w:val="en-GB"/>
        </w:rPr>
        <w:tab/>
      </w:r>
      <w:r w:rsidRPr="00562482">
        <w:rPr>
          <w:lang w:val="en-GB"/>
        </w:rPr>
        <w:tab/>
      </w:r>
      <w:r w:rsidR="007F34F1" w:rsidRPr="00562482">
        <w:rPr>
          <w:lang w:val="en-GB"/>
        </w:rPr>
        <w:tab/>
      </w:r>
      <w:r w:rsidRPr="00562482">
        <w:rPr>
          <w:lang w:val="en-GB"/>
        </w:rPr>
        <w:t>140</w:t>
      </w:r>
      <w:r w:rsidRPr="00562482">
        <w:rPr>
          <w:lang w:val="en-GB"/>
        </w:rPr>
        <w:tab/>
      </w:r>
      <w:r w:rsidR="007F34F1" w:rsidRPr="00562482">
        <w:rPr>
          <w:lang w:val="en-GB"/>
        </w:rPr>
        <w:tab/>
      </w:r>
      <w:r w:rsidRPr="00562482">
        <w:rPr>
          <w:lang w:val="en-GB"/>
        </w:rPr>
        <w:t>180</w:t>
      </w:r>
      <w:r w:rsidRPr="00562482">
        <w:rPr>
          <w:lang w:val="en-GB"/>
        </w:rPr>
        <w:tab/>
      </w:r>
      <w:r w:rsidR="007F34F1" w:rsidRPr="00562482">
        <w:rPr>
          <w:lang w:val="en-GB"/>
        </w:rPr>
        <w:tab/>
      </w:r>
      <w:r w:rsidRPr="00562482">
        <w:rPr>
          <w:lang w:val="en-GB"/>
        </w:rPr>
        <w:t>&gt;96</w:t>
      </w:r>
      <w:r w:rsidRPr="00562482">
        <w:rPr>
          <w:lang w:val="en-GB"/>
        </w:rPr>
        <w:tab/>
        <w:t>94,6/3,0/ -13,0</w:t>
      </w:r>
      <w:r w:rsidRPr="00562482">
        <w:rPr>
          <w:lang w:val="en-GB"/>
        </w:rPr>
        <w:tab/>
      </w:r>
      <w:r w:rsidR="007F34F1" w:rsidRPr="00562482">
        <w:rPr>
          <w:lang w:val="en-GB"/>
        </w:rPr>
        <w:tab/>
      </w:r>
      <w:proofErr w:type="spellStart"/>
      <w:r w:rsidR="007F34F1" w:rsidRPr="00562482">
        <w:rPr>
          <w:lang w:val="en-GB"/>
        </w:rPr>
        <w:t>Tak</w:t>
      </w:r>
      <w:proofErr w:type="spellEnd"/>
      <w:r w:rsidRPr="00562482">
        <w:rPr>
          <w:lang w:val="en-GB"/>
        </w:rPr>
        <w:tab/>
      </w:r>
      <w:r w:rsidR="007F34F1" w:rsidRPr="00562482">
        <w:rPr>
          <w:lang w:val="en-GB"/>
        </w:rPr>
        <w:t>FOGRA52</w:t>
      </w:r>
    </w:p>
    <w:p w:rsidR="00A50080" w:rsidRPr="00562482" w:rsidRDefault="007F34F1" w:rsidP="007F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GB"/>
        </w:rPr>
      </w:pPr>
      <w:proofErr w:type="spellStart"/>
      <w:r w:rsidRPr="00562482">
        <w:rPr>
          <w:lang w:val="en-GB"/>
        </w:rPr>
        <w:t>PearlPROOF</w:t>
      </w:r>
      <w:proofErr w:type="spellEnd"/>
      <w:r w:rsidRPr="00562482">
        <w:rPr>
          <w:lang w:val="en-GB"/>
        </w:rPr>
        <w:t xml:space="preserve"> Super</w:t>
      </w:r>
      <w:r w:rsidR="00A50080" w:rsidRPr="00562482">
        <w:rPr>
          <w:lang w:val="en-GB"/>
        </w:rPr>
        <w:tab/>
      </w:r>
      <w:r w:rsidR="00A50080" w:rsidRPr="00562482">
        <w:rPr>
          <w:lang w:val="en-GB"/>
        </w:rPr>
        <w:tab/>
      </w:r>
      <w:r w:rsidRPr="00562482">
        <w:rPr>
          <w:lang w:val="en-GB"/>
        </w:rPr>
        <w:tab/>
      </w:r>
      <w:r w:rsidR="00A50080" w:rsidRPr="00562482">
        <w:rPr>
          <w:lang w:val="en-GB"/>
        </w:rPr>
        <w:t>235</w:t>
      </w:r>
      <w:r w:rsidR="00A50080" w:rsidRPr="00562482">
        <w:rPr>
          <w:lang w:val="en-GB"/>
        </w:rPr>
        <w:tab/>
      </w:r>
      <w:r w:rsidRPr="00562482">
        <w:rPr>
          <w:lang w:val="en-GB"/>
        </w:rPr>
        <w:tab/>
      </w:r>
      <w:r w:rsidR="00A50080" w:rsidRPr="00562482">
        <w:rPr>
          <w:lang w:val="en-GB"/>
        </w:rPr>
        <w:t>225</w:t>
      </w:r>
      <w:r w:rsidR="00A50080" w:rsidRPr="00562482">
        <w:rPr>
          <w:lang w:val="en-GB"/>
        </w:rPr>
        <w:tab/>
      </w:r>
      <w:r w:rsidRPr="00562482">
        <w:rPr>
          <w:lang w:val="en-GB"/>
        </w:rPr>
        <w:tab/>
      </w:r>
      <w:r w:rsidR="00A50080" w:rsidRPr="00562482">
        <w:rPr>
          <w:lang w:val="en-GB"/>
        </w:rPr>
        <w:t>&gt;90</w:t>
      </w:r>
      <w:r w:rsidR="00A50080" w:rsidRPr="00562482">
        <w:rPr>
          <w:lang w:val="en-GB"/>
        </w:rPr>
        <w:tab/>
        <w:t>96,1/0,4/-0,6</w:t>
      </w:r>
      <w:r w:rsidR="00A50080" w:rsidRPr="00562482">
        <w:rPr>
          <w:lang w:val="en-GB"/>
        </w:rPr>
        <w:tab/>
      </w:r>
      <w:r w:rsidRPr="00562482">
        <w:rPr>
          <w:lang w:val="en-GB"/>
        </w:rPr>
        <w:tab/>
      </w:r>
      <w:r w:rsidR="00A50080" w:rsidRPr="00562482">
        <w:rPr>
          <w:lang w:val="en-GB"/>
        </w:rPr>
        <w:t>—</w:t>
      </w:r>
      <w:r w:rsidR="00A50080" w:rsidRPr="00562482">
        <w:rPr>
          <w:lang w:val="en-GB"/>
        </w:rPr>
        <w:tab/>
        <w:t xml:space="preserve"> </w:t>
      </w:r>
      <w:r w:rsidRPr="00562482">
        <w:rPr>
          <w:lang w:val="en-GB"/>
        </w:rPr>
        <w:t>FOGRA39</w:t>
      </w:r>
    </w:p>
    <w:p w:rsidR="00BA7510" w:rsidRPr="00562482" w:rsidRDefault="00BA7510" w:rsidP="00A50080">
      <w:pPr>
        <w:rPr>
          <w:lang w:val="en-GB"/>
        </w:rPr>
      </w:pPr>
    </w:p>
    <w:sectPr w:rsidR="00BA7510" w:rsidRPr="00562482" w:rsidSect="007F3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080"/>
    <w:rsid w:val="005468EB"/>
    <w:rsid w:val="00562482"/>
    <w:rsid w:val="00615559"/>
    <w:rsid w:val="007B283C"/>
    <w:rsid w:val="007F34F1"/>
    <w:rsid w:val="008E566B"/>
    <w:rsid w:val="009E3FB0"/>
    <w:rsid w:val="00A30466"/>
    <w:rsid w:val="00A50080"/>
    <w:rsid w:val="00BA7510"/>
    <w:rsid w:val="00C36D2F"/>
    <w:rsid w:val="00E3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510"/>
  </w:style>
  <w:style w:type="paragraph" w:styleId="Nagwek2">
    <w:name w:val="heading 2"/>
    <w:basedOn w:val="Normalny"/>
    <w:link w:val="Nagwek2Znak"/>
    <w:uiPriority w:val="9"/>
    <w:qFormat/>
    <w:rsid w:val="00562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24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ansparent-bg">
    <w:name w:val="transparent-bg"/>
    <w:basedOn w:val="Normalny"/>
    <w:rsid w:val="0056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2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63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8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004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AEAEA"/>
                                    <w:right w:val="none" w:sz="0" w:space="0" w:color="auto"/>
                                  </w:divBdr>
                                </w:div>
                                <w:div w:id="436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4849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AEAE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2231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AEAEA"/>
                                    <w:right w:val="none" w:sz="0" w:space="0" w:color="auto"/>
                                  </w:divBdr>
                                </w:div>
                                <w:div w:id="9047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74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AEAEA"/>
                                    <w:right w:val="none" w:sz="0" w:space="0" w:color="auto"/>
                                  </w:divBdr>
                                </w:div>
                                <w:div w:id="11042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267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AEAE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073714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9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5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single" w:sz="6" w:space="19" w:color="DDDDDD"/>
                                    <w:bottom w:val="none" w:sz="0" w:space="0" w:color="DDDDDD"/>
                                    <w:right w:val="none" w:sz="0" w:space="19" w:color="DDDDDD"/>
                                  </w:divBdr>
                                  <w:divsChild>
                                    <w:div w:id="91589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f-graf.pl/index.php/papiercg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48F3EE1D1064E9F6D635BEBE42101" ma:contentTypeVersion="10" ma:contentTypeDescription="Utwórz nowy dokument." ma:contentTypeScope="" ma:versionID="d745aeb717f726a756b353adf339bcb5">
  <xsd:schema xmlns:xsd="http://www.w3.org/2001/XMLSchema" xmlns:xs="http://www.w3.org/2001/XMLSchema" xmlns:p="http://schemas.microsoft.com/office/2006/metadata/properties" xmlns:ns2="ef1d9e27-5fad-4118-82ce-40eecc8e1b48" xmlns:ns3="f007a683-f4cf-4e8f-9c43-843d1aa0566c" targetNamespace="http://schemas.microsoft.com/office/2006/metadata/properties" ma:root="true" ma:fieldsID="17b20908903bd0730575433dbb582557" ns2:_="" ns3:_="">
    <xsd:import namespace="ef1d9e27-5fad-4118-82ce-40eecc8e1b48"/>
    <xsd:import namespace="f007a683-f4cf-4e8f-9c43-843d1aa05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d9e27-5fad-4118-82ce-40eecc8e1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a683-f4cf-4e8f-9c43-843d1aa05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91F42-2CCD-49E9-B664-B3E57B0F2CE6}"/>
</file>

<file path=customXml/itemProps2.xml><?xml version="1.0" encoding="utf-8"?>
<ds:datastoreItem xmlns:ds="http://schemas.openxmlformats.org/officeDocument/2006/customXml" ds:itemID="{FF6D3C2F-A77B-46B3-84A3-21BE28F2205D}"/>
</file>

<file path=customXml/itemProps3.xml><?xml version="1.0" encoding="utf-8"?>
<ds:datastoreItem xmlns:ds="http://schemas.openxmlformats.org/officeDocument/2006/customXml" ds:itemID="{3868BA3D-2705-4029-BDB1-B1E3FB775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48693</cp:lastModifiedBy>
  <cp:revision>4</cp:revision>
  <dcterms:created xsi:type="dcterms:W3CDTF">2021-04-06T14:18:00Z</dcterms:created>
  <dcterms:modified xsi:type="dcterms:W3CDTF">2021-04-06T17:13:00Z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0x010100C2548F3EE1D1064E9F6D635BEBE42101</vt:lpwstr>
  </property>
</Properties>
</file>